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20" w:rsidRDefault="00B31720" w:rsidP="00B31720">
      <w:pPr>
        <w:pStyle w:val="NormalWeb"/>
        <w:rPr>
          <w:color w:val="003366"/>
        </w:rPr>
      </w:pPr>
      <w:r>
        <w:rPr>
          <w:color w:val="000000"/>
          <w:sz w:val="26"/>
          <w:szCs w:val="26"/>
        </w:rPr>
        <w:t>Kính gửi: Quý Đại lý,</w:t>
      </w:r>
    </w:p>
    <w:p w:rsidR="00B31720" w:rsidRDefault="00B31720" w:rsidP="00B31720">
      <w:pPr>
        <w:pStyle w:val="NormalWeb"/>
        <w:rPr>
          <w:color w:val="003366"/>
        </w:rPr>
      </w:pPr>
    </w:p>
    <w:p w:rsidR="00B31720" w:rsidRDefault="00B31720" w:rsidP="00B3172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Vietnam Airlines Chi nhánh Khu vực miền Nam triển khai đến Quý đại lý nội dung</w:t>
      </w:r>
      <w:bookmarkStart w:id="0" w:name="_Hlk58505124"/>
      <w:r>
        <w:rPr>
          <w:color w:val="000000"/>
          <w:sz w:val="26"/>
          <w:szCs w:val="26"/>
        </w:rPr>
        <w:t xml:space="preserve"> Triển khai gia hạn chính sách hoàn vé sang EMD-S Travel Voucher/Travel Voucher For Agent (EMD-S):</w:t>
      </w:r>
      <w:bookmarkEnd w:id="0"/>
    </w:p>
    <w:p w:rsidR="00B31720" w:rsidRDefault="00B31720" w:rsidP="00B31720">
      <w:pPr>
        <w:pStyle w:val="NormalWeb"/>
        <w:spacing w:line="360" w:lineRule="auto"/>
        <w:ind w:hanging="283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I.</w:t>
      </w:r>
      <w:r>
        <w:rPr>
          <w:b/>
          <w:bCs/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6"/>
          <w:szCs w:val="26"/>
        </w:rPr>
        <w:t xml:space="preserve">Chính sách hoàn vé sang EMD-S </w:t>
      </w:r>
    </w:p>
    <w:p w:rsidR="00B31720" w:rsidRDefault="00B31720" w:rsidP="00B31720">
      <w:pPr>
        <w:pStyle w:val="NormalWeb"/>
        <w:spacing w:line="360" w:lineRule="auto"/>
        <w:ind w:hanging="426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1.1</w:t>
      </w:r>
      <w:r>
        <w:rPr>
          <w:b/>
          <w:bCs/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6"/>
          <w:szCs w:val="26"/>
        </w:rPr>
        <w:t>Hành trình quốc tế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Hoàn vé không tự nguyện:  Áp dụng hoàn 100% giá trị chi hoàn sang EMD-S Travel Voucher 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Hoàn vé tự nguyện: Chỉ hoàn sang EMD-S nếu vé được phép chi hoàn tự nguyện, hoàn 100% giá trị chi hoàn sang EMD-S, và 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hAnsi="Wingdings" w:cs="Arial"/>
          <w:color w:val="000000"/>
          <w:sz w:val="26"/>
          <w:szCs w:val="26"/>
        </w:rPr>
        <w:t></w:t>
      </w:r>
      <w:r>
        <w:rPr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26"/>
          <w:szCs w:val="26"/>
        </w:rPr>
        <w:t>Nếu khách hủy chỗ trước giờ bay: Miễn phí hoàn vé (nếu có);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hAnsi="Wingdings" w:cs="Arial"/>
          <w:color w:val="000000"/>
          <w:sz w:val="26"/>
          <w:szCs w:val="26"/>
        </w:rPr>
        <w:t></w:t>
      </w:r>
      <w:r>
        <w:rPr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26"/>
          <w:szCs w:val="26"/>
        </w:rPr>
        <w:t>Nếu khách noshow: Áp dụng phí theo điều kiện giá (Noshow là khách không hủy chỗ và không thực hiện chuyến bay).</w:t>
      </w:r>
    </w:p>
    <w:p w:rsidR="00B31720" w:rsidRDefault="00B31720" w:rsidP="00B31720">
      <w:pPr>
        <w:pStyle w:val="NormalWeb"/>
        <w:spacing w:line="360" w:lineRule="auto"/>
        <w:ind w:hanging="426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1.2</w:t>
      </w:r>
      <w:r>
        <w:rPr>
          <w:b/>
          <w:bCs/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6"/>
          <w:szCs w:val="26"/>
        </w:rPr>
        <w:t>Hành trình nội địa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strike/>
          <w:color w:val="000000"/>
          <w:sz w:val="26"/>
          <w:szCs w:val="26"/>
        </w:rPr>
        <w:t>–</w:t>
      </w:r>
      <w:r>
        <w:rPr>
          <w:strike/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Thực hiện như mục 1.1. </w:t>
      </w:r>
      <w:r>
        <w:rPr>
          <w:b/>
          <w:bCs/>
          <w:color w:val="000000"/>
          <w:sz w:val="26"/>
          <w:szCs w:val="26"/>
        </w:rPr>
        <w:t>Ngoại trừ vé xuất/đổi theo nguyên tắc exchange tại thị trường Việt Nam từ/sau 01/11/2020: Noshow là khách không hủy chỗ hoặc hủy chỗ trong vòng 3h trước giờ bay</w:t>
      </w:r>
      <w:r>
        <w:rPr>
          <w:b/>
          <w:bCs/>
          <w:strike/>
          <w:color w:val="000000"/>
          <w:sz w:val="26"/>
          <w:szCs w:val="26"/>
        </w:rPr>
        <w:t>.</w:t>
      </w:r>
    </w:p>
    <w:p w:rsidR="00B31720" w:rsidRDefault="00B31720" w:rsidP="00B31720">
      <w:pPr>
        <w:pStyle w:val="NormalWeb"/>
        <w:spacing w:line="360" w:lineRule="auto"/>
        <w:ind w:hanging="426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1.3</w:t>
      </w:r>
      <w:r>
        <w:rPr>
          <w:b/>
          <w:bCs/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6"/>
          <w:szCs w:val="26"/>
        </w:rPr>
        <w:t>Nguyên tắc xử lý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Tính giá trị chi hoàn của vé. 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hAnsi="Wingdings" w:cs="Arial"/>
          <w:color w:val="000000"/>
          <w:sz w:val="26"/>
          <w:szCs w:val="26"/>
        </w:rPr>
        <w:t>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6"/>
          <w:szCs w:val="26"/>
        </w:rPr>
        <w:t>Thực hiện xuất EMD-S mã dịch vụ Travel Voucher For Agent với FOP BT, hoàn vé với FOP BT và xử lý như quy trình đã ban hành theo hướng dẫn tại công văn 597/TCTHK-CNMN ngày 18/03/2020.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hAnsi="Wingdings" w:cs="Arial"/>
          <w:color w:val="000000"/>
          <w:sz w:val="26"/>
          <w:szCs w:val="26"/>
        </w:rPr>
        <w:t>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6"/>
          <w:szCs w:val="26"/>
        </w:rPr>
        <w:t>Tên trên vé hoàn và EMD-S trùng khớp là 1 đối tượng khách.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EMD-S có giá trị sử dụng trong vòng 1 năm kể từ ngày xuất để mua </w:t>
      </w:r>
      <w:r>
        <w:rPr>
          <w:b/>
          <w:bCs/>
          <w:color w:val="000000"/>
          <w:sz w:val="26"/>
          <w:szCs w:val="26"/>
        </w:rPr>
        <w:t>vé và dịch vụ bổ trợ trên stock vé của VN (738)</w:t>
      </w:r>
      <w:r>
        <w:rPr>
          <w:color w:val="000000"/>
          <w:sz w:val="26"/>
          <w:szCs w:val="26"/>
        </w:rPr>
        <w:t xml:space="preserve"> cho chính khách có tên trên EMD-S. 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Đối với EMD-S có điều kiện được phép chi hoàn: chi hoàn EMD-S sau 02 tháng kể từ ngày xuất và trừ đủ phí hoàn đã miễn trước đó nếu có (kể cả trường hợp hoàn EMD-S đã sử dụng 1 phần). 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lastRenderedPageBreak/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Điều kiện hoàn vé/chứng từ được thanh toán từ EMD-S: Áp dụng điều kiện hoàn của vé/chứng từ mới. Ngoại trừ vé/chứng từ được thanh toán bằng EMD-S có điều kiện không chi hoàn (hình thức này có triền khai áp dụng trong giai đoạn từ 28/7/2020 đến 31/8/2020): không hoàn phần giá trị thanh toán bằng EMD-S. </w:t>
      </w:r>
    </w:p>
    <w:p w:rsidR="00B31720" w:rsidRDefault="00B31720" w:rsidP="00B3172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B31720" w:rsidRDefault="00B31720" w:rsidP="00B31720">
      <w:pPr>
        <w:pStyle w:val="NormalWeb"/>
        <w:spacing w:line="360" w:lineRule="auto"/>
        <w:ind w:hanging="288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 xml:space="preserve">II.Gia hạn sử dụng EMD-S </w:t>
      </w:r>
    </w:p>
    <w:p w:rsidR="00B31720" w:rsidRDefault="00B31720" w:rsidP="00B31720">
      <w:pPr>
        <w:pStyle w:val="NormalWeb"/>
        <w:spacing w:line="360" w:lineRule="auto"/>
        <w:ind w:hanging="426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2.1</w:t>
      </w:r>
      <w:r>
        <w:rPr>
          <w:b/>
          <w:bCs/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6"/>
          <w:szCs w:val="26"/>
        </w:rPr>
        <w:t>Phạm vi áp dụng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 xml:space="preserve">Chứng từ EMD-S Travel Voucher/Travel Voucher For Agent được </w:t>
      </w:r>
      <w:r>
        <w:rPr>
          <w:b/>
          <w:bCs/>
          <w:color w:val="000000"/>
          <w:sz w:val="26"/>
          <w:szCs w:val="26"/>
        </w:rPr>
        <w:t>hoàn từ vé quốc tế</w:t>
      </w:r>
      <w:r>
        <w:rPr>
          <w:color w:val="000000"/>
          <w:sz w:val="26"/>
          <w:szCs w:val="26"/>
        </w:rPr>
        <w:t xml:space="preserve"> trong giai đoạn từ tháng 3/2020 đến 31/12/2020, chưa sử dụng; và EMD-S còn hiệu lực sử dụng (1 năm kể từ ngày hoàn vé).</w:t>
      </w:r>
    </w:p>
    <w:p w:rsidR="00B31720" w:rsidRDefault="00B31720" w:rsidP="00B31720">
      <w:pPr>
        <w:pStyle w:val="NormalWeb"/>
        <w:spacing w:line="360" w:lineRule="auto"/>
        <w:ind w:hanging="426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2.2</w:t>
      </w:r>
      <w:r>
        <w:rPr>
          <w:b/>
          <w:bCs/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6"/>
          <w:szCs w:val="26"/>
        </w:rPr>
        <w:t>Nguyên tắc xử lý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>Gia hạn hiệu lực sử dụng EMD-S thêm 1 năm kể từ ngày thực hiện đổi gia hạn chứng từ EMD-S.</w:t>
      </w:r>
    </w:p>
    <w:p w:rsidR="00B31720" w:rsidRDefault="00B31720" w:rsidP="00B31720">
      <w:pPr>
        <w:pStyle w:val="NormalWeb"/>
        <w:spacing w:line="360" w:lineRule="auto"/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6"/>
          <w:szCs w:val="26"/>
        </w:rPr>
        <w:t>Thực hiện hoàn/xuất chứng từ với FOP BT.</w:t>
      </w:r>
    </w:p>
    <w:p w:rsidR="00B31720" w:rsidRDefault="00B31720" w:rsidP="00B31720">
      <w:pPr>
        <w:pStyle w:val="NormalWeb"/>
        <w:spacing w:line="360" w:lineRule="auto"/>
        <w:ind w:hanging="283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III.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26"/>
          <w:szCs w:val="26"/>
        </w:rPr>
        <w:t>Hiệu lực áp dụng: Từ ngày 15/01/2021 đến 31/12/2021.</w:t>
      </w:r>
    </w:p>
    <w:p w:rsidR="00B31720" w:rsidRDefault="00B31720" w:rsidP="00B3172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B31720" w:rsidRDefault="00B31720" w:rsidP="00B3172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B31720" w:rsidRDefault="00B31720" w:rsidP="00B3172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Trân trọng cảm ơn.</w:t>
      </w:r>
    </w:p>
    <w:p w:rsidR="00B31720" w:rsidRDefault="00B31720" w:rsidP="00B3172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B31720" w:rsidRDefault="00B31720" w:rsidP="00B3172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Vietnam Airlines – Chi nhánh miền Nam</w:t>
      </w:r>
    </w:p>
    <w:p w:rsidR="00825F2A" w:rsidRDefault="00825F2A">
      <w:bookmarkStart w:id="1" w:name="_GoBack"/>
      <w:bookmarkEnd w:id="1"/>
    </w:p>
    <w:sectPr w:rsidR="0082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0"/>
    <w:rsid w:val="00825F2A"/>
    <w:rsid w:val="00B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1E37-F2C7-4550-8BD2-D80D9244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72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2021-01-19T03:08:00Z</dcterms:created>
  <dcterms:modified xsi:type="dcterms:W3CDTF">2021-01-19T03:08:00Z</dcterms:modified>
</cp:coreProperties>
</file>